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42006">
        <w:rPr>
          <w:rFonts w:ascii="Arial" w:eastAsia="宋体" w:hAnsi="Arial"/>
          <w:b/>
          <w:i/>
          <w:noProof/>
          <w:color w:val="auto"/>
          <w:sz w:val="28"/>
          <w:lang w:eastAsia="en-US"/>
        </w:rPr>
        <w:t>S2-2</w:t>
      </w:r>
      <w:r w:rsidR="00061913" w:rsidRPr="00942006">
        <w:rPr>
          <w:rFonts w:ascii="Arial" w:eastAsia="宋体" w:hAnsi="Arial"/>
          <w:b/>
          <w:i/>
          <w:noProof/>
          <w:color w:val="auto"/>
          <w:sz w:val="28"/>
          <w:lang w:eastAsia="en-US"/>
        </w:rPr>
        <w:t>2</w:t>
      </w:r>
      <w:r w:rsidR="001F0BF7" w:rsidRPr="00942006">
        <w:rPr>
          <w:rFonts w:ascii="Arial" w:eastAsia="宋体" w:hAnsi="Arial"/>
          <w:b/>
          <w:i/>
          <w:noProof/>
          <w:color w:val="auto"/>
          <w:sz w:val="28"/>
          <w:lang w:eastAsia="en-US"/>
        </w:rPr>
        <w:t>0</w:t>
      </w:r>
      <w:r w:rsidR="00942006" w:rsidRPr="00942006">
        <w:rPr>
          <w:rFonts w:ascii="Arial" w:eastAsia="宋体" w:hAnsi="Arial"/>
          <w:b/>
          <w:i/>
          <w:noProof/>
          <w:color w:val="auto"/>
          <w:sz w:val="28"/>
          <w:lang w:eastAsia="en-US"/>
        </w:rPr>
        <w:t>4544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942006" w:rsidRDefault="00A24F28" w:rsidP="00A24F28">
      <w:pPr>
        <w:ind w:left="2127" w:hanging="2127"/>
        <w:rPr>
          <w:rFonts w:ascii="Arial" w:hAnsi="Arial" w:cs="Arial"/>
          <w:b/>
        </w:rPr>
      </w:pPr>
      <w:r w:rsidRPr="00942006">
        <w:rPr>
          <w:rFonts w:ascii="Arial" w:hAnsi="Arial" w:cs="Arial"/>
          <w:b/>
        </w:rPr>
        <w:t>Source:</w:t>
      </w:r>
      <w:r w:rsidRPr="00942006">
        <w:rPr>
          <w:rFonts w:ascii="Arial" w:hAnsi="Arial" w:cs="Arial"/>
          <w:b/>
        </w:rPr>
        <w:tab/>
      </w:r>
      <w:r w:rsidR="00E636FF" w:rsidRPr="00942006">
        <w:rPr>
          <w:rFonts w:ascii="Arial" w:hAnsi="Arial" w:cs="Arial"/>
          <w:b/>
        </w:rPr>
        <w:t xml:space="preserve">Huawei, </w:t>
      </w:r>
      <w:r w:rsidR="008F7D6D" w:rsidRPr="00942006">
        <w:rPr>
          <w:rFonts w:ascii="Arial" w:hAnsi="Arial" w:cs="Arial"/>
          <w:b/>
        </w:rPr>
        <w:t>HiSilicon</w:t>
      </w:r>
    </w:p>
    <w:p w:rsidR="007C2972" w:rsidRPr="00942006" w:rsidRDefault="00A24F28" w:rsidP="00A24F28">
      <w:pPr>
        <w:ind w:left="2127" w:hanging="2127"/>
        <w:rPr>
          <w:rFonts w:ascii="Arial" w:hAnsi="Arial" w:cs="Arial"/>
          <w:b/>
        </w:rPr>
      </w:pPr>
      <w:r w:rsidRPr="00942006">
        <w:rPr>
          <w:rFonts w:ascii="Arial" w:hAnsi="Arial" w:cs="Arial"/>
          <w:b/>
        </w:rPr>
        <w:t>Title:</w:t>
      </w:r>
      <w:r w:rsidRPr="00942006">
        <w:rPr>
          <w:rFonts w:ascii="Arial" w:hAnsi="Arial" w:cs="Arial"/>
          <w:b/>
        </w:rPr>
        <w:tab/>
      </w:r>
      <w:r w:rsidR="00023EEE" w:rsidRPr="00942006">
        <w:rPr>
          <w:rFonts w:ascii="Arial" w:hAnsi="Arial" w:cs="Arial"/>
          <w:b/>
        </w:rPr>
        <w:t xml:space="preserve">KI #2, </w:t>
      </w:r>
      <w:r w:rsidR="00AE2426" w:rsidRPr="00942006">
        <w:rPr>
          <w:rFonts w:ascii="Arial" w:hAnsi="Arial" w:cs="Arial"/>
          <w:b/>
        </w:rPr>
        <w:t xml:space="preserve">New </w:t>
      </w:r>
      <w:r w:rsidR="004B47E0" w:rsidRPr="00942006">
        <w:rPr>
          <w:rFonts w:ascii="Arial" w:hAnsi="Arial" w:cs="Arial"/>
          <w:b/>
        </w:rPr>
        <w:t>Solution</w:t>
      </w:r>
      <w:r w:rsidR="00023EEE" w:rsidRPr="00942006">
        <w:rPr>
          <w:rFonts w:ascii="Arial" w:hAnsi="Arial" w:cs="Arial"/>
          <w:b/>
        </w:rPr>
        <w:t>:</w:t>
      </w:r>
      <w:r w:rsidR="004B47E0" w:rsidRPr="00942006">
        <w:rPr>
          <w:rFonts w:ascii="Arial" w:hAnsi="Arial" w:cs="Arial"/>
          <w:b/>
        </w:rPr>
        <w:t xml:space="preserve"> </w:t>
      </w:r>
      <w:r w:rsidR="00AE2426" w:rsidRPr="00942006">
        <w:rPr>
          <w:rFonts w:ascii="Arial" w:hAnsi="Arial" w:cs="Arial"/>
          <w:b/>
        </w:rPr>
        <w:t>SIB</w:t>
      </w:r>
      <w:r w:rsidR="004B47E0" w:rsidRPr="00942006">
        <w:rPr>
          <w:rFonts w:ascii="Arial" w:hAnsi="Arial" w:cs="Arial"/>
          <w:b/>
        </w:rPr>
        <w:t>-based UAV remote ID broadcasting</w:t>
      </w:r>
    </w:p>
    <w:p w:rsidR="00A24F28" w:rsidRPr="00942006" w:rsidRDefault="002A3C41" w:rsidP="00A24F28">
      <w:pPr>
        <w:ind w:left="2127" w:hanging="2127"/>
        <w:rPr>
          <w:rFonts w:ascii="Arial" w:hAnsi="Arial" w:cs="Arial"/>
          <w:b/>
        </w:rPr>
      </w:pPr>
      <w:r w:rsidRPr="00942006">
        <w:rPr>
          <w:rFonts w:ascii="Arial" w:hAnsi="Arial" w:cs="Arial"/>
          <w:b/>
        </w:rPr>
        <w:t>Document for:</w:t>
      </w:r>
      <w:r w:rsidRPr="00942006">
        <w:rPr>
          <w:rFonts w:ascii="Arial" w:hAnsi="Arial" w:cs="Arial"/>
          <w:b/>
        </w:rPr>
        <w:tab/>
      </w:r>
      <w:r w:rsidR="00A24F28" w:rsidRPr="00942006">
        <w:rPr>
          <w:rFonts w:ascii="Arial" w:hAnsi="Arial" w:cs="Arial"/>
          <w:b/>
        </w:rPr>
        <w:t>Approval</w:t>
      </w:r>
    </w:p>
    <w:p w:rsidR="00A24F28" w:rsidRPr="00942006" w:rsidRDefault="008F7D6D" w:rsidP="00A24F28">
      <w:pPr>
        <w:ind w:left="2127" w:hanging="2127"/>
        <w:rPr>
          <w:rFonts w:ascii="Arial" w:hAnsi="Arial" w:cs="Arial"/>
          <w:b/>
        </w:rPr>
      </w:pPr>
      <w:r w:rsidRPr="00942006">
        <w:rPr>
          <w:rFonts w:ascii="Arial" w:hAnsi="Arial" w:cs="Arial"/>
          <w:b/>
        </w:rPr>
        <w:t>Agenda Item:</w:t>
      </w:r>
      <w:r w:rsidRPr="00942006">
        <w:rPr>
          <w:rFonts w:ascii="Arial" w:hAnsi="Arial" w:cs="Arial"/>
          <w:b/>
        </w:rPr>
        <w:tab/>
      </w:r>
      <w:r w:rsidR="004B47E0" w:rsidRPr="00942006">
        <w:rPr>
          <w:rFonts w:ascii="Arial" w:hAnsi="Arial" w:cs="Arial"/>
          <w:b/>
        </w:rPr>
        <w:t>9.5</w:t>
      </w:r>
    </w:p>
    <w:p w:rsidR="00A24F28" w:rsidRPr="00942006" w:rsidRDefault="00A24F28" w:rsidP="00A24F28">
      <w:pPr>
        <w:ind w:left="2127" w:hanging="2127"/>
        <w:rPr>
          <w:rFonts w:ascii="Arial" w:hAnsi="Arial" w:cs="Arial"/>
          <w:b/>
        </w:rPr>
      </w:pPr>
      <w:r w:rsidRPr="00942006">
        <w:rPr>
          <w:rFonts w:ascii="Arial" w:hAnsi="Arial" w:cs="Arial"/>
          <w:b/>
        </w:rPr>
        <w:t>Work Item / Release:</w:t>
      </w:r>
      <w:r w:rsidRPr="00942006">
        <w:rPr>
          <w:rFonts w:ascii="Arial" w:hAnsi="Arial" w:cs="Arial"/>
          <w:b/>
        </w:rPr>
        <w:tab/>
      </w:r>
      <w:r w:rsidR="00942006" w:rsidRPr="00942006">
        <w:rPr>
          <w:rFonts w:ascii="Arial" w:hAnsi="Arial" w:cs="Arial"/>
          <w:b/>
        </w:rPr>
        <w:t>FS_</w:t>
      </w:r>
      <w:r w:rsidR="004B47E0" w:rsidRPr="00942006">
        <w:rPr>
          <w:rFonts w:ascii="Arial" w:hAnsi="Arial" w:cs="Arial"/>
          <w:b/>
        </w:rPr>
        <w:t>UAS_Ph2</w:t>
      </w:r>
      <w:r w:rsidR="00462B3D" w:rsidRPr="00942006">
        <w:rPr>
          <w:rFonts w:ascii="Arial" w:hAnsi="Arial" w:cs="Arial"/>
          <w:b/>
        </w:rPr>
        <w:t xml:space="preserve"> / Rel-1</w:t>
      </w:r>
      <w:r w:rsidR="006D7852" w:rsidRPr="00942006">
        <w:rPr>
          <w:rFonts w:ascii="Arial" w:hAnsi="Arial" w:cs="Arial"/>
          <w:b/>
        </w:rPr>
        <w:t>8</w:t>
      </w:r>
    </w:p>
    <w:p w:rsidR="00EF48DB" w:rsidRPr="00942006" w:rsidRDefault="00A24F28" w:rsidP="00EC53AC">
      <w:pPr>
        <w:jc w:val="both"/>
        <w:rPr>
          <w:rFonts w:ascii="Arial" w:hAnsi="Arial" w:cs="Arial"/>
          <w:i/>
        </w:rPr>
      </w:pPr>
      <w:r w:rsidRPr="00942006">
        <w:rPr>
          <w:rFonts w:ascii="Arial" w:hAnsi="Arial" w:cs="Arial"/>
          <w:i/>
        </w:rPr>
        <w:t xml:space="preserve">Abstract: </w:t>
      </w:r>
      <w:r w:rsidR="004B47E0" w:rsidRPr="00942006">
        <w:rPr>
          <w:rFonts w:ascii="Arial" w:hAnsi="Arial" w:cs="Arial"/>
          <w:i/>
        </w:rPr>
        <w:t xml:space="preserve">this is </w:t>
      </w:r>
      <w:r w:rsidR="00942006" w:rsidRPr="00942006">
        <w:rPr>
          <w:rFonts w:ascii="Arial" w:hAnsi="Arial" w:cs="Arial"/>
          <w:i/>
        </w:rPr>
        <w:t xml:space="preserve">a new </w:t>
      </w:r>
      <w:r w:rsidR="004B47E0" w:rsidRPr="00942006">
        <w:rPr>
          <w:rFonts w:ascii="Arial" w:hAnsi="Arial" w:cs="Arial"/>
          <w:i/>
        </w:rPr>
        <w:t>solution for UAV remote ID broadcasting</w:t>
      </w:r>
    </w:p>
    <w:p w:rsidR="00A93620" w:rsidRPr="00942006" w:rsidRDefault="00B3593E" w:rsidP="00B3593E">
      <w:pPr>
        <w:pStyle w:val="1"/>
      </w:pPr>
      <w:r w:rsidRPr="00942006">
        <w:t xml:space="preserve">1. </w:t>
      </w:r>
      <w:r w:rsidR="00305F20" w:rsidRPr="00942006">
        <w:t>Introduction</w:t>
      </w:r>
      <w:r w:rsidR="00BE6AFC" w:rsidRPr="00942006">
        <w:t>/Discussion</w:t>
      </w:r>
    </w:p>
    <w:p w:rsidR="00DF0A26" w:rsidRPr="00942006" w:rsidRDefault="00942006" w:rsidP="008754B1">
      <w:pPr>
        <w:jc w:val="both"/>
        <w:rPr>
          <w:lang w:eastAsia="zh-CN"/>
        </w:rPr>
      </w:pPr>
      <w:r w:rsidRPr="00942006">
        <w:rPr>
          <w:lang w:eastAsia="zh-CN"/>
        </w:rPr>
        <w:t xml:space="preserve">This </w:t>
      </w:r>
      <w:proofErr w:type="spellStart"/>
      <w:r w:rsidRPr="00942006">
        <w:rPr>
          <w:lang w:eastAsia="zh-CN"/>
        </w:rPr>
        <w:t>pCR</w:t>
      </w:r>
      <w:proofErr w:type="spellEnd"/>
      <w:r w:rsidRPr="00942006">
        <w:rPr>
          <w:lang w:eastAsia="zh-CN"/>
        </w:rPr>
        <w:t xml:space="preserve"> proposes SIB-based UAV remote ID broadcasting</w:t>
      </w:r>
    </w:p>
    <w:p w:rsidR="00CA6115" w:rsidRPr="00942006" w:rsidRDefault="00CA6115" w:rsidP="00CA6115">
      <w:pPr>
        <w:pStyle w:val="1"/>
      </w:pPr>
      <w:r w:rsidRPr="00942006">
        <w:t>2. Text Proposal</w:t>
      </w:r>
    </w:p>
    <w:p w:rsidR="00CA6115" w:rsidRPr="00813D73" w:rsidRDefault="00F40EE5" w:rsidP="008754B1">
      <w:pPr>
        <w:jc w:val="both"/>
        <w:rPr>
          <w:lang w:eastAsia="zh-CN"/>
        </w:rPr>
      </w:pPr>
      <w:r w:rsidRPr="00942006">
        <w:rPr>
          <w:lang w:eastAsia="zh-CN"/>
        </w:rPr>
        <w:t>It is proposed to capture the following changes vs. TR 23.</w:t>
      </w:r>
      <w:r w:rsidR="004B47E0" w:rsidRPr="00942006">
        <w:rPr>
          <w:lang w:eastAsia="zh-CN"/>
        </w:rPr>
        <w:t>700-58</w:t>
      </w:r>
      <w:r w:rsidRPr="0094200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2426">
        <w:rPr>
          <w:rFonts w:ascii="Arial" w:hAnsi="Arial" w:cs="Arial"/>
          <w:color w:val="FF0000"/>
          <w:sz w:val="28"/>
          <w:szCs w:val="28"/>
          <w:lang w:val="en-US"/>
        </w:rPr>
        <w:t xml:space="preserve">(all texts </w:t>
      </w:r>
      <w:proofErr w:type="gramStart"/>
      <w:r w:rsidR="00AE2426">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w:t>
      </w:r>
      <w:r w:rsidR="00AE2426">
        <w:rPr>
          <w:rFonts w:ascii="Arial" w:eastAsia="等线" w:hAnsi="Arial"/>
          <w:color w:val="auto"/>
          <w:sz w:val="32"/>
          <w:lang w:eastAsia="zh-CN"/>
        </w:rPr>
        <w:t>X</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00AE2426">
        <w:rPr>
          <w:rFonts w:ascii="Arial" w:eastAsia="等线" w:hAnsi="Arial"/>
          <w:color w:val="auto"/>
          <w:sz w:val="32"/>
          <w:lang w:eastAsia="zh-CN"/>
        </w:rPr>
        <w:t>X</w:t>
      </w:r>
      <w:r w:rsidRPr="004B47E0">
        <w:rPr>
          <w:rFonts w:ascii="Arial" w:eastAsia="等线" w:hAnsi="Arial"/>
          <w:color w:val="auto"/>
          <w:sz w:val="32"/>
          <w:lang w:eastAsia="en-US"/>
        </w:rPr>
        <w:t xml:space="preserve">: </w:t>
      </w:r>
      <w:r w:rsidR="00AE2426">
        <w:rPr>
          <w:rFonts w:ascii="Arial" w:eastAsia="等线" w:hAnsi="Arial"/>
          <w:color w:val="auto"/>
          <w:sz w:val="32"/>
          <w:lang w:eastAsia="en-US"/>
        </w:rPr>
        <w:t>SIB</w:t>
      </w:r>
      <w:r w:rsidRPr="004B47E0">
        <w:rPr>
          <w:rFonts w:ascii="Arial" w:eastAsia="等线" w:hAnsi="Arial"/>
          <w:color w:val="auto"/>
          <w:sz w:val="32"/>
          <w:lang w:eastAsia="en-US"/>
        </w:rPr>
        <w:t xml:space="preserve">-based </w:t>
      </w:r>
      <w:bookmarkStart w:id="2" w:name="_Hlk101359073"/>
      <w:r w:rsidRPr="004B47E0">
        <w:rPr>
          <w:rFonts w:ascii="Arial" w:eastAsia="等线" w:hAnsi="Arial"/>
          <w:color w:val="auto"/>
          <w:sz w:val="32"/>
          <w:lang w:eastAsia="en-US"/>
        </w:rPr>
        <w:t>UAV remote ID broadcast</w:t>
      </w:r>
      <w:bookmarkEnd w:id="2"/>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issue#2: Support of Broadcast Remote ID</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.2</w:t>
      </w:r>
      <w:r w:rsidRPr="004B47E0">
        <w:rPr>
          <w:rFonts w:ascii="Arial" w:eastAsia="等线" w:hAnsi="Arial" w:hint="eastAsia"/>
          <w:color w:val="auto"/>
          <w:sz w:val="28"/>
          <w:lang w:eastAsia="en-US"/>
        </w:rPr>
        <w:tab/>
        <w:t>Description</w:t>
      </w:r>
    </w:p>
    <w:p w:rsidR="00942006" w:rsidRPr="00A92BEB" w:rsidRDefault="00942006" w:rsidP="00942006">
      <w:pPr>
        <w:tabs>
          <w:tab w:val="center" w:pos="1903"/>
        </w:tabs>
        <w:overflowPunct/>
        <w:autoSpaceDE/>
        <w:autoSpaceDN/>
        <w:adjustRightInd/>
        <w:spacing w:after="120"/>
        <w:textAlignment w:val="auto"/>
        <w:rPr>
          <w:rFonts w:eastAsia="宋体"/>
          <w:sz w:val="21"/>
          <w:szCs w:val="24"/>
          <w:lang w:val="en-US" w:eastAsia="zh-CN"/>
        </w:rPr>
      </w:pPr>
      <w:r w:rsidRPr="00A92BEB">
        <w:rPr>
          <w:rFonts w:eastAsia="宋体"/>
          <w:sz w:val="21"/>
          <w:szCs w:val="24"/>
          <w:lang w:val="en-US" w:eastAsia="zh-CN"/>
        </w:rPr>
        <w:t>Following are the principles of the solution:</w:t>
      </w:r>
    </w:p>
    <w:p w:rsidR="00AE2426" w:rsidRPr="00A92BEB" w:rsidRDefault="00AE2426"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微软雅黑"/>
          <w:color w:val="1D1D1A"/>
          <w:kern w:val="24"/>
          <w:sz w:val="21"/>
          <w:szCs w:val="28"/>
          <w:lang w:val="en-US" w:eastAsia="zh-CN"/>
        </w:rPr>
        <w:t>UAV identification can be GPSI or CAA-level UAV identity</w:t>
      </w:r>
    </w:p>
    <w:p w:rsidR="00A92BEB" w:rsidRPr="00A92BEB" w:rsidRDefault="00A92BEB"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UAS NF needs to support:</w:t>
      </w:r>
    </w:p>
    <w:p w:rsidR="00AE2426" w:rsidRPr="00A92BEB" w:rsidRDefault="00AE2426" w:rsidP="00A92BEB">
      <w:pPr>
        <w:numPr>
          <w:ilvl w:val="1"/>
          <w:numId w:val="16"/>
        </w:numPr>
        <w:tabs>
          <w:tab w:val="center" w:pos="1903"/>
        </w:tabs>
        <w:overflowPunct/>
        <w:autoSpaceDE/>
        <w:autoSpaceDN/>
        <w:adjustRightInd/>
        <w:spacing w:after="120"/>
        <w:ind w:leftChars="578" w:left="1516"/>
        <w:textAlignment w:val="auto"/>
        <w:rPr>
          <w:rFonts w:eastAsia="宋体"/>
          <w:color w:val="1D1D1A"/>
          <w:sz w:val="21"/>
          <w:szCs w:val="24"/>
          <w:lang w:val="en-US" w:eastAsia="zh-CN"/>
        </w:rPr>
      </w:pPr>
      <w:r w:rsidRPr="00A92BEB">
        <w:rPr>
          <w:rFonts w:eastAsia="微软雅黑"/>
          <w:color w:val="1D1D1A"/>
          <w:kern w:val="24"/>
          <w:sz w:val="21"/>
          <w:szCs w:val="28"/>
          <w:lang w:val="en-US" w:eastAsia="zh-CN"/>
        </w:rPr>
        <w:t>Rel-17</w:t>
      </w:r>
      <w:r w:rsidR="00942006"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tracking</w:t>
      </w:r>
      <w:r w:rsidR="00942006" w:rsidRPr="00A92BEB">
        <w:rPr>
          <w:rFonts w:eastAsia="微软雅黑"/>
          <w:color w:val="1D1D1A"/>
          <w:kern w:val="24"/>
          <w:sz w:val="21"/>
          <w:szCs w:val="28"/>
          <w:lang w:val="en-US" w:eastAsia="zh-CN"/>
        </w:rPr>
        <w:t xml:space="preserve"> mechanism</w:t>
      </w:r>
      <w:r w:rsidR="00A92BEB" w:rsidRPr="00A92BEB">
        <w:rPr>
          <w:rFonts w:eastAsia="微软雅黑"/>
          <w:color w:val="1D1D1A"/>
          <w:kern w:val="24"/>
          <w:sz w:val="21"/>
          <w:szCs w:val="28"/>
          <w:lang w:val="en-US" w:eastAsia="zh-CN"/>
        </w:rPr>
        <w:t xml:space="preserve">, including </w:t>
      </w:r>
      <w:r w:rsidRPr="00A92BEB">
        <w:rPr>
          <w:rFonts w:eastAsia="微软雅黑"/>
          <w:color w:val="1D1D1A"/>
          <w:kern w:val="24"/>
          <w:sz w:val="21"/>
          <w:szCs w:val="28"/>
          <w:lang w:val="en-US" w:eastAsia="zh-CN"/>
        </w:rPr>
        <w:t>UAV location reporting</w:t>
      </w:r>
      <w:r w:rsidR="00A92BEB"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presence monitoring</w:t>
      </w:r>
      <w:r w:rsidR="00A92BEB" w:rsidRPr="00A92BEB">
        <w:rPr>
          <w:rFonts w:eastAsia="宋体"/>
          <w:color w:val="1D1D1A"/>
          <w:sz w:val="21"/>
          <w:szCs w:val="24"/>
          <w:lang w:val="en-US" w:eastAsia="zh-CN"/>
        </w:rPr>
        <w:t xml:space="preserve">, and </w:t>
      </w:r>
      <w:r w:rsidR="00A92BEB">
        <w:rPr>
          <w:rFonts w:eastAsia="微软雅黑"/>
          <w:color w:val="1D1D1A"/>
          <w:kern w:val="24"/>
          <w:sz w:val="21"/>
          <w:szCs w:val="28"/>
          <w:lang w:val="en-US" w:eastAsia="zh-CN"/>
        </w:rPr>
        <w:t>l</w:t>
      </w:r>
      <w:r w:rsidRPr="00A92BEB">
        <w:rPr>
          <w:rFonts w:eastAsia="微软雅黑"/>
          <w:color w:val="1D1D1A"/>
          <w:kern w:val="24"/>
          <w:sz w:val="21"/>
          <w:szCs w:val="28"/>
          <w:lang w:val="en-US" w:eastAsia="zh-CN"/>
        </w:rPr>
        <w:t>ist of Aerial UEs in a geographic area</w:t>
      </w:r>
      <w:r w:rsidR="00A92BEB">
        <w:rPr>
          <w:rFonts w:eastAsia="微软雅黑"/>
          <w:color w:val="1D1D1A"/>
          <w:kern w:val="24"/>
          <w:sz w:val="21"/>
          <w:szCs w:val="28"/>
          <w:lang w:val="en-US" w:eastAsia="zh-CN"/>
        </w:rPr>
        <w:t>.</w:t>
      </w:r>
    </w:p>
    <w:p w:rsidR="00AE2426" w:rsidRPr="00A92BEB" w:rsidRDefault="00A92BEB" w:rsidP="00A92BEB">
      <w:pPr>
        <w:numPr>
          <w:ilvl w:val="1"/>
          <w:numId w:val="16"/>
        </w:numPr>
        <w:tabs>
          <w:tab w:val="center" w:pos="1903"/>
        </w:tabs>
        <w:overflowPunct/>
        <w:autoSpaceDE/>
        <w:autoSpaceDN/>
        <w:adjustRightInd/>
        <w:spacing w:after="120"/>
        <w:textAlignment w:val="auto"/>
        <w:rPr>
          <w:rFonts w:eastAsia="宋体"/>
          <w:sz w:val="21"/>
          <w:szCs w:val="24"/>
          <w:lang w:val="en-US" w:eastAsia="zh-CN"/>
        </w:rPr>
      </w:pPr>
      <w:r>
        <w:rPr>
          <w:rFonts w:eastAsia="微软雅黑"/>
          <w:color w:val="1D1D1A"/>
          <w:kern w:val="24"/>
          <w:sz w:val="21"/>
          <w:szCs w:val="28"/>
          <w:lang w:val="en-US" w:eastAsia="zh-CN"/>
        </w:rPr>
        <w:t>(new capability)</w:t>
      </w:r>
      <w:r w:rsidR="00AE2426" w:rsidRPr="00A92BEB">
        <w:rPr>
          <w:rFonts w:eastAsia="微软雅黑"/>
          <w:color w:val="1D1D1A"/>
          <w:kern w:val="24"/>
          <w:sz w:val="21"/>
          <w:szCs w:val="28"/>
          <w:lang w:val="en-US" w:eastAsia="zh-CN"/>
        </w:rPr>
        <w:t xml:space="preserve"> determine what is to be broadcast in a container, transparent to </w:t>
      </w:r>
      <w:proofErr w:type="spellStart"/>
      <w:r w:rsidR="00AE2426" w:rsidRPr="00A92BEB">
        <w:rPr>
          <w:rFonts w:eastAsia="微软雅黑"/>
          <w:color w:val="1D1D1A"/>
          <w:kern w:val="24"/>
          <w:sz w:val="21"/>
          <w:szCs w:val="28"/>
          <w:lang w:val="en-US" w:eastAsia="zh-CN"/>
        </w:rPr>
        <w:t>gNB</w:t>
      </w:r>
      <w:proofErr w:type="spellEnd"/>
      <w:r w:rsidR="00AE2426" w:rsidRPr="00A92BEB">
        <w:rPr>
          <w:rFonts w:eastAsia="微软雅黑"/>
          <w:color w:val="1D1D1A"/>
          <w:kern w:val="24"/>
          <w:sz w:val="21"/>
          <w:szCs w:val="28"/>
          <w:lang w:val="en-US" w:eastAsia="zh-CN"/>
        </w:rPr>
        <w:t>.</w:t>
      </w:r>
    </w:p>
    <w:p w:rsidR="00AE2426" w:rsidRPr="00A92BEB" w:rsidRDefault="00A92BEB"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Pr>
          <w:rFonts w:eastAsia="宋体"/>
          <w:sz w:val="21"/>
          <w:szCs w:val="24"/>
          <w:lang w:val="en-US" w:eastAsia="zh-CN"/>
        </w:rPr>
        <w:t xml:space="preserve">UAS NF transfer a UAV container to RAN by invoking the </w:t>
      </w:r>
      <w:proofErr w:type="spellStart"/>
      <w:r>
        <w:rPr>
          <w:rFonts w:eastAsia="宋体"/>
          <w:sz w:val="21"/>
          <w:szCs w:val="24"/>
          <w:lang w:val="en-US" w:eastAsia="zh-CN"/>
        </w:rPr>
        <w:t>AMF_nonUE</w:t>
      </w:r>
      <w:proofErr w:type="spellEnd"/>
      <w:r>
        <w:rPr>
          <w:rFonts w:eastAsia="宋体"/>
          <w:sz w:val="21"/>
          <w:szCs w:val="24"/>
          <w:lang w:val="en-US" w:eastAsia="zh-CN"/>
        </w:rPr>
        <w:t xml:space="preserve"> N2 message transfer service. AMF further forwards the UAV container to RAN</w:t>
      </w:r>
      <w:r w:rsidR="00AE2426" w:rsidRPr="00A92BEB">
        <w:rPr>
          <w:rFonts w:eastAsia="宋体"/>
          <w:sz w:val="21"/>
          <w:szCs w:val="24"/>
          <w:lang w:val="en-US" w:eastAsia="zh-CN"/>
        </w:rPr>
        <w:t xml:space="preserve"> </w:t>
      </w:r>
      <w:r>
        <w:rPr>
          <w:rFonts w:eastAsia="宋体"/>
          <w:sz w:val="21"/>
          <w:szCs w:val="24"/>
          <w:lang w:val="en-US" w:eastAsia="zh-CN"/>
        </w:rPr>
        <w:t>using an NG-AP</w:t>
      </w:r>
      <w:r w:rsidR="00AE2426" w:rsidRPr="00A92BEB">
        <w:rPr>
          <w:rFonts w:eastAsia="宋体"/>
          <w:sz w:val="21"/>
          <w:szCs w:val="24"/>
          <w:lang w:val="en-US" w:eastAsia="zh-CN"/>
        </w:rPr>
        <w:t xml:space="preserve"> non-UE associated signal/procedure</w:t>
      </w:r>
      <w:r>
        <w:rPr>
          <w:rFonts w:eastAsia="宋体"/>
          <w:sz w:val="21"/>
          <w:szCs w:val="24"/>
          <w:lang w:val="en-US" w:eastAsia="zh-CN"/>
        </w:rPr>
        <w:t>.</w:t>
      </w:r>
    </w:p>
    <w:p w:rsidR="00AE2426"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The AMF </w:t>
      </w:r>
      <w:r w:rsidR="00A92BEB">
        <w:rPr>
          <w:rFonts w:eastAsia="宋体"/>
          <w:sz w:val="21"/>
          <w:szCs w:val="24"/>
          <w:lang w:val="en-US" w:eastAsia="zh-CN"/>
        </w:rPr>
        <w:t xml:space="preserve">selected by the UAS NF </w:t>
      </w:r>
      <w:r w:rsidRPr="00A92BEB">
        <w:rPr>
          <w:rFonts w:eastAsia="宋体"/>
          <w:sz w:val="21"/>
          <w:szCs w:val="24"/>
          <w:lang w:val="en-US" w:eastAsia="zh-CN"/>
        </w:rPr>
        <w:t>can be any</w:t>
      </w:r>
      <w:r w:rsidR="00A92BEB">
        <w:rPr>
          <w:rFonts w:eastAsia="宋体"/>
          <w:sz w:val="21"/>
          <w:szCs w:val="24"/>
          <w:lang w:val="en-US" w:eastAsia="zh-CN"/>
        </w:rPr>
        <w:t xml:space="preserve"> AMF.</w:t>
      </w:r>
    </w:p>
    <w:p w:rsidR="00A92BEB"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UAS NF is able to determine the appropriate scope of </w:t>
      </w:r>
      <w:proofErr w:type="spellStart"/>
      <w:r w:rsidRPr="00A92BEB">
        <w:rPr>
          <w:rFonts w:eastAsia="宋体"/>
          <w:sz w:val="21"/>
          <w:szCs w:val="24"/>
          <w:lang w:val="en-US" w:eastAsia="zh-CN"/>
        </w:rPr>
        <w:t>gNBs</w:t>
      </w:r>
      <w:proofErr w:type="spellEnd"/>
      <w:r w:rsidRPr="00A92BEB">
        <w:rPr>
          <w:rFonts w:eastAsia="宋体"/>
          <w:sz w:val="21"/>
          <w:szCs w:val="24"/>
          <w:lang w:val="en-US" w:eastAsia="zh-CN"/>
        </w:rPr>
        <w:t xml:space="preserve"> to do the broadcast</w:t>
      </w:r>
    </w:p>
    <w:p w:rsidR="00942006"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New SIB</w:t>
      </w:r>
      <w:r w:rsidR="00A92BEB">
        <w:rPr>
          <w:rFonts w:eastAsia="宋体"/>
          <w:sz w:val="21"/>
          <w:szCs w:val="24"/>
          <w:lang w:val="en-US" w:eastAsia="zh-CN"/>
        </w:rPr>
        <w:t xml:space="preserve"> message needs to be defined by RAN for</w:t>
      </w:r>
      <w:r w:rsidRPr="00A92BEB">
        <w:rPr>
          <w:rFonts w:eastAsia="宋体"/>
          <w:sz w:val="21"/>
          <w:szCs w:val="24"/>
          <w:lang w:val="en-US" w:eastAsia="zh-CN"/>
        </w:rPr>
        <w:t xml:space="preserve"> broadcast</w:t>
      </w:r>
      <w:r w:rsidR="00A92BEB">
        <w:rPr>
          <w:rFonts w:eastAsia="宋体"/>
          <w:sz w:val="21"/>
          <w:szCs w:val="24"/>
          <w:lang w:val="en-US" w:eastAsia="zh-CN"/>
        </w:rPr>
        <w:t>ing</w:t>
      </w:r>
      <w:r w:rsidRPr="00A92BEB">
        <w:rPr>
          <w:rFonts w:eastAsia="宋体"/>
          <w:sz w:val="21"/>
          <w:szCs w:val="24"/>
          <w:lang w:val="en-US" w:eastAsia="zh-CN"/>
        </w:rPr>
        <w:t xml:space="preserve"> the received container</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lastRenderedPageBreak/>
        <w:t>6.</w:t>
      </w:r>
      <w:r w:rsidR="00AE2426">
        <w:rPr>
          <w:rFonts w:ascii="Arial" w:eastAsia="等线" w:hAnsi="Arial"/>
          <w:color w:val="auto"/>
          <w:sz w:val="28"/>
          <w:lang w:eastAsia="en-US"/>
        </w:rPr>
        <w:t>X</w:t>
      </w:r>
      <w:r w:rsidRPr="004B47E0">
        <w:rPr>
          <w:rFonts w:ascii="Arial" w:eastAsia="等线" w:hAnsi="Arial"/>
          <w:color w:val="auto"/>
          <w:sz w:val="28"/>
          <w:lang w:eastAsia="en-US"/>
        </w:rPr>
        <w:t>.3</w:t>
      </w:r>
      <w:r w:rsidRPr="004B47E0">
        <w:rPr>
          <w:rFonts w:ascii="Arial" w:eastAsia="等线" w:hAnsi="Arial"/>
          <w:color w:val="auto"/>
          <w:sz w:val="28"/>
          <w:lang w:eastAsia="en-US"/>
        </w:rPr>
        <w:tab/>
        <w:t>Procedures</w:t>
      </w:r>
    </w:p>
    <w:p w:rsidR="004B47E0" w:rsidRPr="004B47E0" w:rsidRDefault="00AE2426" w:rsidP="004B47E0">
      <w:pPr>
        <w:keepLines/>
        <w:overflowPunct/>
        <w:autoSpaceDE/>
        <w:autoSpaceDN/>
        <w:adjustRightInd/>
        <w:spacing w:after="240"/>
        <w:jc w:val="center"/>
        <w:textAlignment w:val="auto"/>
        <w:rPr>
          <w:rFonts w:ascii="Arial" w:eastAsia="MS Mincho" w:hAnsi="Arial"/>
          <w:b/>
          <w:color w:val="auto"/>
          <w:lang w:eastAsia="en-US"/>
        </w:rPr>
      </w:pPr>
      <w:r>
        <w:rPr>
          <w:rFonts w:ascii="Arial" w:eastAsia="MS Mincho" w:hAnsi="Arial"/>
          <w:b/>
          <w:noProof/>
          <w:color w:val="auto"/>
          <w:lang w:eastAsia="en-US"/>
        </w:rPr>
        <w:drawing>
          <wp:inline distT="0" distB="0" distL="0" distR="0" wp14:anchorId="5845D666">
            <wp:extent cx="4894354" cy="229552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8385" cy="2297416"/>
                    </a:xfrm>
                    <a:prstGeom prst="rect">
                      <a:avLst/>
                    </a:prstGeom>
                    <a:noFill/>
                  </pic:spPr>
                </pic:pic>
              </a:graphicData>
            </a:graphic>
          </wp:inline>
        </w:drawing>
      </w:r>
    </w:p>
    <w:p w:rsidR="004B47E0" w:rsidRPr="004B47E0" w:rsidRDefault="004B47E0" w:rsidP="004B47E0">
      <w:pPr>
        <w:keepLines/>
        <w:overflowPunct/>
        <w:autoSpaceDE/>
        <w:autoSpaceDN/>
        <w:adjustRightInd/>
        <w:spacing w:after="240"/>
        <w:jc w:val="center"/>
        <w:textAlignment w:val="auto"/>
        <w:rPr>
          <w:rFonts w:ascii="Arial" w:eastAsia="等线" w:hAnsi="Arial"/>
          <w:b/>
          <w:color w:val="auto"/>
          <w:lang w:eastAsia="zh-CN"/>
        </w:rPr>
      </w:pPr>
      <w:r w:rsidRPr="004B47E0">
        <w:rPr>
          <w:rFonts w:ascii="Arial" w:eastAsia="等线" w:hAnsi="Arial"/>
          <w:b/>
          <w:color w:val="auto"/>
          <w:lang w:eastAsia="zh-CN"/>
        </w:rPr>
        <w:t>Figure 6.</w:t>
      </w:r>
      <w:r w:rsidR="00905A2F">
        <w:rPr>
          <w:rFonts w:ascii="Arial" w:eastAsia="等线" w:hAnsi="Arial"/>
          <w:b/>
          <w:color w:val="auto"/>
          <w:lang w:eastAsia="zh-CN"/>
        </w:rPr>
        <w:t>X</w:t>
      </w:r>
      <w:r w:rsidRPr="004B47E0">
        <w:rPr>
          <w:rFonts w:ascii="Arial" w:eastAsia="等线" w:hAnsi="Arial"/>
          <w:b/>
          <w:color w:val="auto"/>
          <w:lang w:eastAsia="zh-CN"/>
        </w:rPr>
        <w:t xml:space="preserve">.3-1 </w:t>
      </w:r>
      <w:r w:rsidR="00AE2426">
        <w:rPr>
          <w:rFonts w:ascii="Arial" w:eastAsia="等线" w:hAnsi="Arial"/>
          <w:b/>
          <w:color w:val="auto"/>
          <w:lang w:eastAsia="zh-CN"/>
        </w:rPr>
        <w:t>SIB</w:t>
      </w:r>
      <w:r w:rsidRPr="004B47E0">
        <w:rPr>
          <w:rFonts w:ascii="Arial" w:eastAsia="等线" w:hAnsi="Arial"/>
          <w:b/>
          <w:color w:val="auto"/>
          <w:lang w:eastAsia="zh-CN"/>
        </w:rPr>
        <w:t>-based UAV remote ID broadcast</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6.3.4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rsidR="00A92BEB" w:rsidRDefault="00A92BEB" w:rsidP="004B47E0">
      <w:pPr>
        <w:rPr>
          <w:rFonts w:eastAsia="等线"/>
          <w:color w:val="auto"/>
          <w:lang w:eastAsia="zh-CN"/>
        </w:rPr>
      </w:pPr>
      <w:r>
        <w:rPr>
          <w:rFonts w:eastAsia="等线" w:hint="eastAsia"/>
          <w:color w:val="auto"/>
          <w:lang w:eastAsia="zh-CN"/>
        </w:rPr>
        <w:t>U</w:t>
      </w:r>
      <w:r>
        <w:rPr>
          <w:rFonts w:eastAsia="等线"/>
          <w:color w:val="auto"/>
          <w:lang w:eastAsia="zh-CN"/>
        </w:rPr>
        <w:t>AS NF:</w:t>
      </w:r>
    </w:p>
    <w:p w:rsidR="00A92BEB" w:rsidRDefault="00A92BEB" w:rsidP="00A92BEB">
      <w:pPr>
        <w:pStyle w:val="af0"/>
        <w:numPr>
          <w:ilvl w:val="0"/>
          <w:numId w:val="18"/>
        </w:numPr>
        <w:rPr>
          <w:rFonts w:eastAsia="等线" w:hint="eastAsia"/>
          <w:color w:val="auto"/>
          <w:lang w:eastAsia="zh-CN"/>
        </w:rPr>
      </w:pPr>
      <w:r>
        <w:rPr>
          <w:rFonts w:eastAsia="等线"/>
          <w:color w:val="auto"/>
          <w:lang w:eastAsia="zh-CN"/>
        </w:rPr>
        <w:t xml:space="preserve">Deliver the UAV container </w:t>
      </w:r>
      <w:proofErr w:type="spellStart"/>
      <w:r>
        <w:rPr>
          <w:rFonts w:eastAsia="等线"/>
          <w:color w:val="auto"/>
          <w:lang w:eastAsia="zh-CN"/>
        </w:rPr>
        <w:t>to</w:t>
      </w:r>
      <w:proofErr w:type="spellEnd"/>
      <w:r>
        <w:rPr>
          <w:rFonts w:eastAsia="等线"/>
          <w:color w:val="auto"/>
          <w:lang w:eastAsia="zh-CN"/>
        </w:rPr>
        <w:t xml:space="preserve"> RAN for broadcast.</w:t>
      </w:r>
    </w:p>
    <w:p w:rsidR="00894F1D" w:rsidRDefault="00AE2426" w:rsidP="004B47E0">
      <w:pPr>
        <w:rPr>
          <w:rFonts w:eastAsia="等线"/>
          <w:color w:val="auto"/>
          <w:lang w:eastAsia="en-US"/>
        </w:rPr>
      </w:pPr>
      <w:r>
        <w:rPr>
          <w:rFonts w:eastAsia="等线"/>
          <w:color w:val="auto"/>
          <w:lang w:eastAsia="en-US"/>
        </w:rPr>
        <w:t>RAN</w:t>
      </w:r>
      <w:r w:rsidR="00942006">
        <w:rPr>
          <w:rFonts w:eastAsia="等线"/>
          <w:color w:val="auto"/>
          <w:lang w:eastAsia="en-US"/>
        </w:rPr>
        <w:t>:</w:t>
      </w:r>
    </w:p>
    <w:p w:rsidR="00AE2426" w:rsidRPr="00942006" w:rsidRDefault="00942006" w:rsidP="006C6F46">
      <w:pPr>
        <w:pStyle w:val="af0"/>
        <w:numPr>
          <w:ilvl w:val="0"/>
          <w:numId w:val="18"/>
        </w:numPr>
        <w:rPr>
          <w:rFonts w:eastAsiaTheme="minorEastAsia"/>
          <w:lang w:val="en-US" w:eastAsia="zh-CN"/>
        </w:rPr>
      </w:pPr>
      <w:r>
        <w:rPr>
          <w:rFonts w:eastAsia="等线"/>
          <w:color w:val="auto"/>
          <w:lang w:eastAsia="zh-CN"/>
        </w:rPr>
        <w:t xml:space="preserve">New </w:t>
      </w:r>
      <w:r w:rsidRPr="00942006">
        <w:rPr>
          <w:rFonts w:eastAsia="等线" w:hint="eastAsia"/>
          <w:color w:val="auto"/>
          <w:lang w:eastAsia="zh-CN"/>
        </w:rPr>
        <w:t>S</w:t>
      </w:r>
      <w:r w:rsidRPr="00942006">
        <w:rPr>
          <w:rFonts w:eastAsia="等线"/>
          <w:color w:val="auto"/>
          <w:lang w:eastAsia="zh-CN"/>
        </w:rPr>
        <w:t>I</w:t>
      </w:r>
      <w:r>
        <w:rPr>
          <w:rFonts w:eastAsia="等线"/>
          <w:color w:val="auto"/>
          <w:lang w:eastAsia="zh-CN"/>
        </w:rPr>
        <w:t>B</w:t>
      </w:r>
      <w:r>
        <w:rPr>
          <w:rFonts w:eastAsiaTheme="minorEastAsia"/>
          <w:lang w:val="en-US" w:eastAsia="zh-CN"/>
        </w:rPr>
        <w:t xml:space="preserve"> message</w:t>
      </w:r>
      <w:r w:rsidR="00AE2426" w:rsidRPr="00942006">
        <w:rPr>
          <w:rFonts w:eastAsiaTheme="minorEastAsia"/>
          <w:lang w:val="en-US" w:eastAsia="zh-CN"/>
        </w:rPr>
        <w:t xml:space="preserve"> used for UAV remote ID broadcast</w:t>
      </w:r>
      <w:r w:rsidR="00A92BEB">
        <w:rPr>
          <w:rFonts w:eastAsiaTheme="minorEastAsia"/>
          <w:lang w:val="en-US" w:eastAsia="zh-CN"/>
        </w:rPr>
        <w:t>.</w:t>
      </w:r>
    </w:p>
    <w:p w:rsidR="00CA089A" w:rsidRDefault="00CA089A" w:rsidP="00894F1D">
      <w:pPr>
        <w:rPr>
          <w:lang w:val="en-US" w:eastAsia="en-US"/>
        </w:rPr>
      </w:pPr>
      <w:bookmarkStart w:id="3" w:name="_GoBack"/>
      <w:bookmarkEnd w:id="3"/>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558" w:rsidRDefault="00B22558">
      <w:r>
        <w:separator/>
      </w:r>
    </w:p>
    <w:p w:rsidR="00B22558" w:rsidRDefault="00B22558"/>
  </w:endnote>
  <w:endnote w:type="continuationSeparator" w:id="0">
    <w:p w:rsidR="00B22558" w:rsidRDefault="00B22558">
      <w:r>
        <w:continuationSeparator/>
      </w:r>
    </w:p>
    <w:p w:rsidR="00B22558" w:rsidRDefault="00B22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558" w:rsidRDefault="00B22558">
      <w:r>
        <w:separator/>
      </w:r>
    </w:p>
    <w:p w:rsidR="00B22558" w:rsidRDefault="00B22558"/>
  </w:footnote>
  <w:footnote w:type="continuationSeparator" w:id="0">
    <w:p w:rsidR="00B22558" w:rsidRDefault="00B22558">
      <w:r>
        <w:continuationSeparator/>
      </w:r>
    </w:p>
    <w:p w:rsidR="00B22558" w:rsidRDefault="00B22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F35FC"/>
    <w:multiLevelType w:val="hybridMultilevel"/>
    <w:tmpl w:val="72F8343C"/>
    <w:lvl w:ilvl="0" w:tplc="55C4A910">
      <w:start w:val="1"/>
      <w:numFmt w:val="bullet"/>
      <w:lvlText w:val="•"/>
      <w:lvlJc w:val="left"/>
      <w:pPr>
        <w:tabs>
          <w:tab w:val="num" w:pos="720"/>
        </w:tabs>
        <w:ind w:left="720" w:hanging="360"/>
      </w:pPr>
      <w:rPr>
        <w:rFonts w:ascii="Arial" w:hAnsi="Arial" w:hint="default"/>
      </w:rPr>
    </w:lvl>
    <w:lvl w:ilvl="1" w:tplc="3F5E58C6">
      <w:numFmt w:val="bullet"/>
      <w:lvlText w:val=""/>
      <w:lvlJc w:val="left"/>
      <w:pPr>
        <w:tabs>
          <w:tab w:val="num" w:pos="1440"/>
        </w:tabs>
        <w:ind w:left="1440" w:hanging="360"/>
      </w:pPr>
      <w:rPr>
        <w:rFonts w:ascii="Wingdings" w:hAnsi="Wingdings" w:hint="default"/>
      </w:rPr>
    </w:lvl>
    <w:lvl w:ilvl="2" w:tplc="3F76F178" w:tentative="1">
      <w:start w:val="1"/>
      <w:numFmt w:val="bullet"/>
      <w:lvlText w:val="•"/>
      <w:lvlJc w:val="left"/>
      <w:pPr>
        <w:tabs>
          <w:tab w:val="num" w:pos="2160"/>
        </w:tabs>
        <w:ind w:left="2160" w:hanging="360"/>
      </w:pPr>
      <w:rPr>
        <w:rFonts w:ascii="Arial" w:hAnsi="Arial" w:hint="default"/>
      </w:rPr>
    </w:lvl>
    <w:lvl w:ilvl="3" w:tplc="11B4A042" w:tentative="1">
      <w:start w:val="1"/>
      <w:numFmt w:val="bullet"/>
      <w:lvlText w:val="•"/>
      <w:lvlJc w:val="left"/>
      <w:pPr>
        <w:tabs>
          <w:tab w:val="num" w:pos="2880"/>
        </w:tabs>
        <w:ind w:left="2880" w:hanging="360"/>
      </w:pPr>
      <w:rPr>
        <w:rFonts w:ascii="Arial" w:hAnsi="Arial" w:hint="default"/>
      </w:rPr>
    </w:lvl>
    <w:lvl w:ilvl="4" w:tplc="916AF4C4" w:tentative="1">
      <w:start w:val="1"/>
      <w:numFmt w:val="bullet"/>
      <w:lvlText w:val="•"/>
      <w:lvlJc w:val="left"/>
      <w:pPr>
        <w:tabs>
          <w:tab w:val="num" w:pos="3600"/>
        </w:tabs>
        <w:ind w:left="3600" w:hanging="360"/>
      </w:pPr>
      <w:rPr>
        <w:rFonts w:ascii="Arial" w:hAnsi="Arial" w:hint="default"/>
      </w:rPr>
    </w:lvl>
    <w:lvl w:ilvl="5" w:tplc="AE52F8D6" w:tentative="1">
      <w:start w:val="1"/>
      <w:numFmt w:val="bullet"/>
      <w:lvlText w:val="•"/>
      <w:lvlJc w:val="left"/>
      <w:pPr>
        <w:tabs>
          <w:tab w:val="num" w:pos="4320"/>
        </w:tabs>
        <w:ind w:left="4320" w:hanging="360"/>
      </w:pPr>
      <w:rPr>
        <w:rFonts w:ascii="Arial" w:hAnsi="Arial" w:hint="default"/>
      </w:rPr>
    </w:lvl>
    <w:lvl w:ilvl="6" w:tplc="E7FAE45E" w:tentative="1">
      <w:start w:val="1"/>
      <w:numFmt w:val="bullet"/>
      <w:lvlText w:val="•"/>
      <w:lvlJc w:val="left"/>
      <w:pPr>
        <w:tabs>
          <w:tab w:val="num" w:pos="5040"/>
        </w:tabs>
        <w:ind w:left="5040" w:hanging="360"/>
      </w:pPr>
      <w:rPr>
        <w:rFonts w:ascii="Arial" w:hAnsi="Arial" w:hint="default"/>
      </w:rPr>
    </w:lvl>
    <w:lvl w:ilvl="7" w:tplc="972E482C" w:tentative="1">
      <w:start w:val="1"/>
      <w:numFmt w:val="bullet"/>
      <w:lvlText w:val="•"/>
      <w:lvlJc w:val="left"/>
      <w:pPr>
        <w:tabs>
          <w:tab w:val="num" w:pos="5760"/>
        </w:tabs>
        <w:ind w:left="5760" w:hanging="360"/>
      </w:pPr>
      <w:rPr>
        <w:rFonts w:ascii="Arial" w:hAnsi="Arial" w:hint="default"/>
      </w:rPr>
    </w:lvl>
    <w:lvl w:ilvl="8" w:tplc="175C7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370A5"/>
    <w:multiLevelType w:val="hybridMultilevel"/>
    <w:tmpl w:val="58FE9CF2"/>
    <w:lvl w:ilvl="0" w:tplc="DBBC7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E84B2A"/>
    <w:multiLevelType w:val="hybridMultilevel"/>
    <w:tmpl w:val="38906680"/>
    <w:lvl w:ilvl="0" w:tplc="41DAD5BC">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4"/>
  </w:num>
  <w:num w:numId="10">
    <w:abstractNumId w:val="17"/>
  </w:num>
  <w:num w:numId="11">
    <w:abstractNumId w:val="6"/>
  </w:num>
  <w:num w:numId="12">
    <w:abstractNumId w:val="0"/>
  </w:num>
  <w:num w:numId="13">
    <w:abstractNumId w:val="2"/>
  </w:num>
  <w:num w:numId="14">
    <w:abstractNumId w:val="8"/>
  </w:num>
  <w:num w:numId="15">
    <w:abstractNumId w:val="15"/>
  </w:num>
  <w:num w:numId="16">
    <w:abstractNumId w:val="7"/>
  </w:num>
  <w:num w:numId="17">
    <w:abstractNumId w:val="12"/>
  </w:num>
  <w:num w:numId="1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EE"/>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B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2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00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EB"/>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44"/>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5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365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D1205F-CEAD-42A8-8590-8FC205B9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2022-05-06T16:42:00Z</dcterms:created>
  <dcterms:modified xsi:type="dcterms:W3CDTF">2022-05-06T16:42:00Z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(3)ybSBCH05ZwOGRSEmAsVYk58w9fb3rsggFpLxgtyenwAI2bcN+0OiccCj5Y06I81dgr/A8Drx
b4zNym6r3b6R+GU96oA5vcPfxFW1EX5HHvSqIG79sXT753VgOuGm2vxsohxN0UD/NHVVeayv
gGhFhEcLSL14qHDozIYLKAsBwhj79amHw3WnsqpTUVnXM1QZhJHiNdyeO3hTgBfiDKXWPGIz
9PErWufdDTWJoTF225</vt:lpwstr>
  </property>
  <property fmtid="{D5CDD505-2E9C-101B-9397-08002B2CF9AE}" pid="9" name="_2015_ms_pID_7253431">
    <vt:lpwstr>2RtHWqDKAJXRZV/xRkkWtlAyiBn3Jy2na+57p2ycjnyCViGqHjdd38
0Sa4OW1j3eGKYR8SC5a16imHPKgLrdCYSbYzwc8VXwLeRulZSnwOcnWsM1W6tIdLLo9UBRcF
vqOBpsX6RMHfbGG42zNMvhUtB2O/17hSDMQhzYLPzWmod2RtE2YtoZoQy0TEpLcpz4TLt4ss
i+gJ/lUX47Yk+oCit5DcLbj24HODLKDCDc2o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J1xkeaPrV7ZbzxkCGjJi5A4=</vt:lpwstr>
  </property>
</Properties>
</file>